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D16F6B">
        <w:rPr>
          <w:b/>
          <w:sz w:val="28"/>
          <w:szCs w:val="28"/>
        </w:rPr>
        <w:t>6-</w:t>
      </w:r>
      <w:r w:rsidR="00E55F14">
        <w:rPr>
          <w:b/>
          <w:sz w:val="28"/>
          <w:szCs w:val="28"/>
        </w:rPr>
        <w:t>4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605A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  _____   _____   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Independence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 xml:space="preserve">_____ </w:t>
      </w:r>
      <w:proofErr w:type="gramStart"/>
      <w:r>
        <w:rPr>
          <w:rFonts w:cstheme="minorHAnsi"/>
        </w:rPr>
        <w:t>Appropriate</w:t>
      </w:r>
      <w:proofErr w:type="gramEnd"/>
      <w:r>
        <w:rPr>
          <w:rFonts w:cstheme="minorHAnsi"/>
        </w:rPr>
        <w:t xml:space="preserve"> measurement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Normality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Homogeneity of variance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Independence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 xml:space="preserve">_____ </w:t>
      </w:r>
      <w:proofErr w:type="gramStart"/>
      <w:r>
        <w:rPr>
          <w:rFonts w:cstheme="minorHAnsi"/>
        </w:rPr>
        <w:t>Appropriate</w:t>
      </w:r>
      <w:proofErr w:type="gramEnd"/>
      <w:r>
        <w:rPr>
          <w:rFonts w:cstheme="minorHAnsi"/>
        </w:rPr>
        <w:t xml:space="preserve"> measurement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Normality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Homogeneity of variance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 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  <w:r>
        <w:rPr>
          <w:rFonts w:cstheme="minorHAnsi"/>
        </w:rPr>
        <w:t>_____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B3632E" w:rsidRDefault="00B3632E" w:rsidP="008F70F8">
      <w:pPr>
        <w:spacing w:line="360" w:lineRule="auto"/>
        <w:rPr>
          <w:rFonts w:cstheme="minorHAnsi"/>
        </w:rPr>
      </w:pPr>
    </w:p>
    <w:p w:rsidR="00B3632E" w:rsidRDefault="00B3632E" w:rsidP="008F70F8">
      <w:pPr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spacing w:line="360" w:lineRule="auto"/>
        <w:rPr>
          <w:rFonts w:cstheme="minorHAnsi"/>
        </w:rPr>
      </w:pP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3632E" w:rsidRDefault="00B3632E" w:rsidP="008F70F8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8F70F8">
      <w:pPr>
        <w:pStyle w:val="ListParagraph"/>
        <w:rPr>
          <w:rFonts w:cstheme="minorHAnsi"/>
        </w:rPr>
        <w:sectPr w:rsidR="008F70F8" w:rsidSect="008F70F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lastRenderedPageBreak/>
        <w:t>Write out the correct response below</w:t>
      </w: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8F70F8">
      <w:pPr>
        <w:pStyle w:val="ListParagraph"/>
        <w:rPr>
          <w:rFonts w:cstheme="minorHAnsi"/>
        </w:rPr>
      </w:pP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F70F8" w:rsidRPr="00B3632E" w:rsidRDefault="008F70F8" w:rsidP="00CC6660">
      <w:pPr>
        <w:pStyle w:val="ListParagraph"/>
        <w:numPr>
          <w:ilvl w:val="0"/>
          <w:numId w:val="5"/>
        </w:numPr>
        <w:spacing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Pr="001701D7" w:rsidRDefault="000A605A" w:rsidP="001701D7">
      <w:pPr>
        <w:pStyle w:val="ListParagraph"/>
        <w:rPr>
          <w:rFonts w:cstheme="minorHAnsi"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</w:t>
      </w:r>
      <w:bookmarkStart w:id="0" w:name="_GoBack"/>
      <w:bookmarkEnd w:id="0"/>
      <w:r w:rsidRPr="0061573B">
        <w:rPr>
          <w:rFonts w:cstheme="minorHAnsi"/>
          <w:i/>
        </w:rPr>
        <w:t>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421192"/>
    <w:rsid w:val="00542AEF"/>
    <w:rsid w:val="00585A33"/>
    <w:rsid w:val="00602D36"/>
    <w:rsid w:val="008F70F8"/>
    <w:rsid w:val="00974070"/>
    <w:rsid w:val="00AE02F2"/>
    <w:rsid w:val="00B207CA"/>
    <w:rsid w:val="00B3632E"/>
    <w:rsid w:val="00C677BA"/>
    <w:rsid w:val="00CC6660"/>
    <w:rsid w:val="00D16F6B"/>
    <w:rsid w:val="00E5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1D1B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2017-09-20T17:42:00Z</dcterms:created>
  <dcterms:modified xsi:type="dcterms:W3CDTF">2017-09-20T17:42:00Z</dcterms:modified>
</cp:coreProperties>
</file>